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49" w:rsidRDefault="00075049">
      <w:pPr>
        <w:rPr>
          <w:sz w:val="22"/>
          <w:szCs w:val="22"/>
        </w:rPr>
      </w:pPr>
      <w:bookmarkStart w:id="0" w:name="_GoBack"/>
      <w:bookmarkEnd w:id="0"/>
    </w:p>
    <w:p w:rsidR="00691F76" w:rsidRDefault="00691F76">
      <w:pPr>
        <w:rPr>
          <w:sz w:val="22"/>
          <w:szCs w:val="22"/>
        </w:rPr>
      </w:pPr>
    </w:p>
    <w:p w:rsidR="00A82022" w:rsidRPr="00D9133A" w:rsidRDefault="00D33BF6">
      <w:pPr>
        <w:rPr>
          <w:sz w:val="22"/>
          <w:szCs w:val="22"/>
        </w:rPr>
      </w:pPr>
      <w:r>
        <w:rPr>
          <w:sz w:val="22"/>
          <w:szCs w:val="22"/>
        </w:rPr>
        <w:t>August 02</w:t>
      </w:r>
      <w:r w:rsidR="00AF0299">
        <w:rPr>
          <w:sz w:val="22"/>
          <w:szCs w:val="22"/>
        </w:rPr>
        <w:t>, 2017</w:t>
      </w:r>
    </w:p>
    <w:p w:rsidR="00075049" w:rsidRPr="000F2913" w:rsidRDefault="00075049" w:rsidP="000F2913">
      <w:pPr>
        <w:pBdr>
          <w:top w:val="single" w:sz="4" w:space="1" w:color="auto"/>
        </w:pBdr>
        <w:tabs>
          <w:tab w:val="left" w:pos="1440"/>
        </w:tabs>
        <w:spacing w:before="80"/>
        <w:rPr>
          <w:sz w:val="22"/>
          <w:szCs w:val="22"/>
        </w:rPr>
      </w:pPr>
    </w:p>
    <w:p w:rsidR="00045F57" w:rsidRPr="00AF0299" w:rsidRDefault="00AF0299" w:rsidP="000F2913">
      <w:pPr>
        <w:pBdr>
          <w:top w:val="single" w:sz="4" w:space="1" w:color="auto"/>
        </w:pBdr>
        <w:tabs>
          <w:tab w:val="left" w:pos="1440"/>
        </w:tabs>
        <w:rPr>
          <w:sz w:val="22"/>
          <w:szCs w:val="22"/>
        </w:rPr>
      </w:pPr>
      <w:r w:rsidRPr="00AF0299">
        <w:rPr>
          <w:b/>
          <w:sz w:val="22"/>
          <w:szCs w:val="22"/>
        </w:rPr>
        <w:t>Economic Development</w:t>
      </w:r>
      <w:r>
        <w:rPr>
          <w:b/>
          <w:i/>
          <w:sz w:val="22"/>
          <w:szCs w:val="22"/>
        </w:rPr>
        <w:t xml:space="preserve"> Newsletter </w:t>
      </w:r>
      <w:r w:rsidR="00184ED2" w:rsidRPr="00184ED2">
        <w:rPr>
          <w:b/>
          <w:i/>
          <w:sz w:val="22"/>
          <w:szCs w:val="22"/>
        </w:rPr>
        <w:t>I</w:t>
      </w:r>
      <w:r w:rsidR="00F00C89" w:rsidRPr="00184ED2">
        <w:rPr>
          <w:b/>
          <w:i/>
          <w:sz w:val="22"/>
          <w:szCs w:val="22"/>
        </w:rPr>
        <w:t>n the Spotlight</w:t>
      </w:r>
      <w:r>
        <w:rPr>
          <w:b/>
          <w:i/>
          <w:sz w:val="22"/>
          <w:szCs w:val="22"/>
        </w:rPr>
        <w:t xml:space="preserve"> </w:t>
      </w:r>
      <w:r w:rsidRPr="00AF0299">
        <w:rPr>
          <w:b/>
          <w:sz w:val="22"/>
          <w:szCs w:val="22"/>
        </w:rPr>
        <w:t xml:space="preserve">Ready to </w:t>
      </w:r>
      <w:r>
        <w:rPr>
          <w:b/>
          <w:sz w:val="22"/>
          <w:szCs w:val="22"/>
        </w:rPr>
        <w:t>Read</w:t>
      </w:r>
      <w:r w:rsidR="009F3DF6">
        <w:rPr>
          <w:b/>
          <w:sz w:val="22"/>
          <w:szCs w:val="22"/>
        </w:rPr>
        <w:t xml:space="preserve"> – Local Businesses Choose Collaboration Over Competition</w:t>
      </w:r>
    </w:p>
    <w:p w:rsidR="00045F57" w:rsidRDefault="00045F57" w:rsidP="00045F57">
      <w:pPr>
        <w:tabs>
          <w:tab w:val="left" w:pos="1440"/>
        </w:tabs>
        <w:rPr>
          <w:sz w:val="22"/>
          <w:szCs w:val="22"/>
        </w:rPr>
      </w:pPr>
    </w:p>
    <w:p w:rsidR="00184ED2" w:rsidRDefault="00AF0299" w:rsidP="00045F57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D33BF6">
        <w:rPr>
          <w:sz w:val="22"/>
          <w:szCs w:val="22"/>
        </w:rPr>
        <w:t xml:space="preserve">next edition of </w:t>
      </w:r>
      <w:r w:rsidR="007A304F" w:rsidRPr="00AF0299">
        <w:rPr>
          <w:i/>
          <w:sz w:val="22"/>
          <w:szCs w:val="22"/>
        </w:rPr>
        <w:t>In the Spotlight</w:t>
      </w:r>
      <w:r w:rsidR="00184ED2">
        <w:rPr>
          <w:sz w:val="22"/>
          <w:szCs w:val="22"/>
        </w:rPr>
        <w:t xml:space="preserve">, a </w:t>
      </w:r>
      <w:r w:rsidR="007842C5">
        <w:rPr>
          <w:sz w:val="22"/>
          <w:szCs w:val="22"/>
        </w:rPr>
        <w:t xml:space="preserve">quarterly newsletter </w:t>
      </w:r>
      <w:r w:rsidR="00184ED2">
        <w:rPr>
          <w:sz w:val="22"/>
          <w:szCs w:val="22"/>
        </w:rPr>
        <w:t>from t</w:t>
      </w:r>
      <w:r>
        <w:rPr>
          <w:sz w:val="22"/>
          <w:szCs w:val="22"/>
        </w:rPr>
        <w:t>he economic development of</w:t>
      </w:r>
      <w:r w:rsidR="00E13EE9">
        <w:rPr>
          <w:sz w:val="22"/>
          <w:szCs w:val="22"/>
        </w:rPr>
        <w:t xml:space="preserve">ficer, is ready to read.  This issue focuses </w:t>
      </w:r>
      <w:r w:rsidR="00D33BF6">
        <w:rPr>
          <w:sz w:val="22"/>
          <w:szCs w:val="22"/>
        </w:rPr>
        <w:t>on th</w:t>
      </w:r>
      <w:r w:rsidR="00DD5B49">
        <w:rPr>
          <w:sz w:val="22"/>
          <w:szCs w:val="22"/>
        </w:rPr>
        <w:t>e value of a local supply chain, highlighting four progressive businesses</w:t>
      </w:r>
      <w:r w:rsidR="009F3DF6">
        <w:rPr>
          <w:sz w:val="22"/>
          <w:szCs w:val="22"/>
        </w:rPr>
        <w:t xml:space="preserve"> that have discovered that part of the reason for their success is their efforts to collaborate with other local businesses</w:t>
      </w:r>
    </w:p>
    <w:p w:rsidR="00184ED2" w:rsidRDefault="00184ED2" w:rsidP="00045F57">
      <w:pPr>
        <w:tabs>
          <w:tab w:val="left" w:pos="1440"/>
        </w:tabs>
        <w:rPr>
          <w:sz w:val="22"/>
          <w:szCs w:val="22"/>
        </w:rPr>
      </w:pPr>
    </w:p>
    <w:p w:rsidR="0026560A" w:rsidRDefault="006D1964" w:rsidP="006D1964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6560A">
        <w:rPr>
          <w:sz w:val="22"/>
          <w:szCs w:val="22"/>
        </w:rPr>
        <w:t>“</w:t>
      </w:r>
      <w:r w:rsidR="00D33BF6">
        <w:rPr>
          <w:sz w:val="22"/>
          <w:szCs w:val="22"/>
        </w:rPr>
        <w:t>I am very excited about the release of the n</w:t>
      </w:r>
      <w:r w:rsidR="00DD5B49">
        <w:rPr>
          <w:sz w:val="22"/>
          <w:szCs w:val="22"/>
        </w:rPr>
        <w:t xml:space="preserve">ewsletter which features </w:t>
      </w:r>
      <w:r w:rsidR="00D33BF6">
        <w:rPr>
          <w:sz w:val="22"/>
          <w:szCs w:val="22"/>
        </w:rPr>
        <w:t>Campbell River</w:t>
      </w:r>
      <w:r w:rsidR="009F3DF6">
        <w:rPr>
          <w:sz w:val="22"/>
          <w:szCs w:val="22"/>
        </w:rPr>
        <w:t xml:space="preserve"> businesses </w:t>
      </w:r>
      <w:r w:rsidR="0058193F">
        <w:rPr>
          <w:sz w:val="22"/>
          <w:szCs w:val="22"/>
        </w:rPr>
        <w:t>using innovative ideas</w:t>
      </w:r>
      <w:r w:rsidR="006434C6">
        <w:rPr>
          <w:sz w:val="22"/>
          <w:szCs w:val="22"/>
        </w:rPr>
        <w:t>”</w:t>
      </w:r>
      <w:r w:rsidR="00F458A3">
        <w:rPr>
          <w:sz w:val="22"/>
          <w:szCs w:val="22"/>
        </w:rPr>
        <w:t>,</w:t>
      </w:r>
      <w:r w:rsidR="002162AF">
        <w:rPr>
          <w:sz w:val="22"/>
          <w:szCs w:val="22"/>
        </w:rPr>
        <w:t xml:space="preserve"> e</w:t>
      </w:r>
      <w:r w:rsidR="0026560A">
        <w:rPr>
          <w:sz w:val="22"/>
          <w:szCs w:val="22"/>
        </w:rPr>
        <w:t>xplains</w:t>
      </w:r>
      <w:r w:rsidR="00184ED2">
        <w:rPr>
          <w:sz w:val="22"/>
          <w:szCs w:val="22"/>
        </w:rPr>
        <w:t xml:space="preserve"> economic d</w:t>
      </w:r>
      <w:r w:rsidR="0026560A">
        <w:rPr>
          <w:sz w:val="22"/>
          <w:szCs w:val="22"/>
        </w:rPr>
        <w:t>evelopment officer Rose Klukas. “For example,” continues Klukas, “</w:t>
      </w:r>
      <w:r w:rsidR="00D33BF6">
        <w:rPr>
          <w:sz w:val="22"/>
          <w:szCs w:val="22"/>
        </w:rPr>
        <w:t>these businesses are exchanging ingredients wi</w:t>
      </w:r>
      <w:r w:rsidR="00445ADE">
        <w:rPr>
          <w:sz w:val="22"/>
          <w:szCs w:val="22"/>
        </w:rPr>
        <w:t>th each other putting</w:t>
      </w:r>
      <w:r w:rsidR="00595497">
        <w:rPr>
          <w:sz w:val="22"/>
          <w:szCs w:val="22"/>
        </w:rPr>
        <w:t xml:space="preserve"> a spin on favourite recipes</w:t>
      </w:r>
      <w:r w:rsidR="00D33BF6">
        <w:rPr>
          <w:sz w:val="22"/>
          <w:szCs w:val="22"/>
        </w:rPr>
        <w:t>.  Fresh pretzels made with</w:t>
      </w:r>
      <w:r w:rsidR="00445ADE">
        <w:rPr>
          <w:sz w:val="22"/>
          <w:szCs w:val="22"/>
        </w:rPr>
        <w:t xml:space="preserve"> yeast from</w:t>
      </w:r>
      <w:r w:rsidR="00D33BF6">
        <w:rPr>
          <w:sz w:val="22"/>
          <w:szCs w:val="22"/>
        </w:rPr>
        <w:t xml:space="preserve"> Beach Fire Brewing</w:t>
      </w:r>
      <w:r w:rsidR="002162AF">
        <w:rPr>
          <w:sz w:val="22"/>
          <w:szCs w:val="22"/>
        </w:rPr>
        <w:t xml:space="preserve"> &amp; Nosh House.  Homemade tiramisu made with </w:t>
      </w:r>
      <w:r w:rsidR="00595497">
        <w:rPr>
          <w:sz w:val="22"/>
          <w:szCs w:val="22"/>
        </w:rPr>
        <w:t>espresso from The Island Grind. Yum!”</w:t>
      </w:r>
    </w:p>
    <w:p w:rsidR="0026560A" w:rsidRDefault="0026560A" w:rsidP="006D1964">
      <w:pPr>
        <w:tabs>
          <w:tab w:val="left" w:pos="1440"/>
        </w:tabs>
        <w:rPr>
          <w:sz w:val="22"/>
          <w:szCs w:val="22"/>
        </w:rPr>
      </w:pPr>
    </w:p>
    <w:p w:rsidR="00071766" w:rsidRDefault="00071766" w:rsidP="00045F57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 xml:space="preserve">The newsletter </w:t>
      </w:r>
      <w:r w:rsidR="00D33BF6">
        <w:rPr>
          <w:sz w:val="22"/>
          <w:szCs w:val="22"/>
        </w:rPr>
        <w:t>is</w:t>
      </w:r>
      <w:r w:rsidR="00595497">
        <w:rPr>
          <w:sz w:val="22"/>
          <w:szCs w:val="22"/>
        </w:rPr>
        <w:t xml:space="preserve"> </w:t>
      </w:r>
      <w:r>
        <w:rPr>
          <w:sz w:val="22"/>
          <w:szCs w:val="22"/>
        </w:rPr>
        <w:t>distributed electronically via the City</w:t>
      </w:r>
      <w:r w:rsidR="00EB6914">
        <w:rPr>
          <w:sz w:val="22"/>
          <w:szCs w:val="22"/>
        </w:rPr>
        <w:t>’s</w:t>
      </w:r>
      <w:r>
        <w:rPr>
          <w:sz w:val="22"/>
          <w:szCs w:val="22"/>
        </w:rPr>
        <w:t xml:space="preserve"> websi</w:t>
      </w:r>
      <w:r w:rsidR="00EB6914">
        <w:rPr>
          <w:sz w:val="22"/>
          <w:szCs w:val="22"/>
        </w:rPr>
        <w:t xml:space="preserve">te </w:t>
      </w:r>
      <w:r w:rsidR="00184ED2">
        <w:rPr>
          <w:sz w:val="22"/>
          <w:szCs w:val="22"/>
        </w:rPr>
        <w:t xml:space="preserve">(sign up for email distribution through the Newsroom at </w:t>
      </w:r>
      <w:hyperlink r:id="rId7" w:history="1">
        <w:r w:rsidR="00184ED2" w:rsidRPr="00664680">
          <w:rPr>
            <w:rStyle w:val="Hyperlink"/>
            <w:sz w:val="22"/>
            <w:szCs w:val="22"/>
          </w:rPr>
          <w:t>www.campbellriver.ca</w:t>
        </w:r>
      </w:hyperlink>
      <w:r w:rsidR="00184ED2">
        <w:rPr>
          <w:sz w:val="22"/>
          <w:szCs w:val="22"/>
        </w:rPr>
        <w:t xml:space="preserve">) </w:t>
      </w:r>
      <w:r w:rsidR="00EB6914">
        <w:rPr>
          <w:sz w:val="22"/>
          <w:szCs w:val="22"/>
        </w:rPr>
        <w:t xml:space="preserve">and social media platforms. </w:t>
      </w:r>
      <w:r w:rsidR="00184ED2">
        <w:rPr>
          <w:sz w:val="22"/>
          <w:szCs w:val="22"/>
        </w:rPr>
        <w:t xml:space="preserve">Paper </w:t>
      </w:r>
      <w:r>
        <w:rPr>
          <w:sz w:val="22"/>
          <w:szCs w:val="22"/>
        </w:rPr>
        <w:t>copies are available at City Hall.</w:t>
      </w:r>
    </w:p>
    <w:p w:rsidR="00A82022" w:rsidRDefault="00A82022" w:rsidP="00045F57">
      <w:pPr>
        <w:tabs>
          <w:tab w:val="left" w:pos="1440"/>
        </w:tabs>
        <w:rPr>
          <w:sz w:val="22"/>
          <w:szCs w:val="22"/>
        </w:rPr>
      </w:pPr>
    </w:p>
    <w:p w:rsidR="00A82022" w:rsidRDefault="00CA7478" w:rsidP="00A82022">
      <w:pPr>
        <w:tabs>
          <w:tab w:val="left" w:pos="14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###</w:t>
      </w:r>
    </w:p>
    <w:p w:rsidR="00A82022" w:rsidRDefault="00A82022" w:rsidP="00045F57">
      <w:pPr>
        <w:tabs>
          <w:tab w:val="left" w:pos="1440"/>
        </w:tabs>
        <w:rPr>
          <w:sz w:val="22"/>
          <w:szCs w:val="22"/>
        </w:rPr>
      </w:pPr>
    </w:p>
    <w:p w:rsidR="00A82022" w:rsidRDefault="002F1D43" w:rsidP="00A82022">
      <w:pPr>
        <w:tabs>
          <w:tab w:val="left" w:pos="1440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Contact:</w:t>
      </w:r>
      <w:r w:rsidR="00F00C89">
        <w:rPr>
          <w:sz w:val="22"/>
          <w:szCs w:val="22"/>
        </w:rPr>
        <w:t xml:space="preserve"> </w:t>
      </w:r>
      <w:r w:rsidR="00184ED2">
        <w:rPr>
          <w:sz w:val="22"/>
          <w:szCs w:val="22"/>
        </w:rPr>
        <w:tab/>
      </w:r>
      <w:r w:rsidR="00F00C89">
        <w:rPr>
          <w:sz w:val="22"/>
          <w:szCs w:val="22"/>
        </w:rPr>
        <w:t>Rose Klukas, Economic Development Officer</w:t>
      </w:r>
      <w:r w:rsidR="00184ED2">
        <w:rPr>
          <w:sz w:val="22"/>
          <w:szCs w:val="22"/>
        </w:rPr>
        <w:tab/>
      </w:r>
      <w:r w:rsidR="00F00C89" w:rsidRPr="00F00C89">
        <w:rPr>
          <w:sz w:val="22"/>
          <w:szCs w:val="22"/>
        </w:rPr>
        <w:t>250.286.5738</w:t>
      </w:r>
    </w:p>
    <w:p w:rsidR="00A82022" w:rsidRDefault="00A82022" w:rsidP="00045F57">
      <w:pPr>
        <w:tabs>
          <w:tab w:val="left" w:pos="1440"/>
        </w:tabs>
        <w:rPr>
          <w:sz w:val="22"/>
          <w:szCs w:val="22"/>
        </w:rPr>
      </w:pPr>
    </w:p>
    <w:p w:rsidR="002F1D43" w:rsidRPr="000F2913" w:rsidRDefault="002F1D43" w:rsidP="00045F57">
      <w:pPr>
        <w:tabs>
          <w:tab w:val="left" w:pos="1440"/>
        </w:tabs>
        <w:rPr>
          <w:sz w:val="22"/>
          <w:szCs w:val="22"/>
        </w:rPr>
      </w:pPr>
    </w:p>
    <w:sectPr w:rsidR="002F1D43" w:rsidRPr="000F2913" w:rsidSect="00CA747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94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F66" w:rsidRDefault="009F1F66">
      <w:r>
        <w:separator/>
      </w:r>
    </w:p>
  </w:endnote>
  <w:endnote w:type="continuationSeparator" w:id="0">
    <w:p w:rsidR="009F1F66" w:rsidRDefault="009F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49" w:rsidRPr="00D33AA7" w:rsidRDefault="00964849" w:rsidP="00D52E84">
    <w:pPr>
      <w:pStyle w:val="Footer"/>
      <w:pBdr>
        <w:top w:val="single" w:sz="4" w:space="1" w:color="auto"/>
      </w:pBdr>
      <w:spacing w:before="80"/>
      <w:rPr>
        <w:sz w:val="12"/>
        <w:szCs w:val="12"/>
      </w:rPr>
    </w:pPr>
  </w:p>
  <w:p w:rsidR="00964849" w:rsidRPr="006A4DA1" w:rsidRDefault="00964849" w:rsidP="006A4DA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8730"/>
      </w:tabs>
      <w:rPr>
        <w:sz w:val="18"/>
        <w:szCs w:val="18"/>
      </w:rPr>
    </w:pPr>
    <w:r w:rsidRPr="00D33AA7">
      <w:rPr>
        <w:b/>
        <w:sz w:val="18"/>
      </w:rPr>
      <w:t>File No.:</w:t>
    </w:r>
    <w:r>
      <w:rPr>
        <w:sz w:val="18"/>
      </w:rPr>
      <w:t xml:space="preserve">  0000-00 XXXX</w:t>
    </w:r>
    <w:r>
      <w:rPr>
        <w:sz w:val="18"/>
      </w:rPr>
      <w:tab/>
      <w:t xml:space="preserve">Page </w:t>
    </w:r>
    <w:r w:rsidRPr="006A4DA1">
      <w:rPr>
        <w:sz w:val="18"/>
      </w:rPr>
      <w:fldChar w:fldCharType="begin"/>
    </w:r>
    <w:r w:rsidRPr="006A4DA1">
      <w:rPr>
        <w:sz w:val="18"/>
      </w:rPr>
      <w:instrText xml:space="preserve"> PAGE </w:instrText>
    </w:r>
    <w:r w:rsidRPr="006A4DA1">
      <w:rPr>
        <w:sz w:val="18"/>
      </w:rPr>
      <w:fldChar w:fldCharType="separate"/>
    </w:r>
    <w:r w:rsidR="00EB6914">
      <w:rPr>
        <w:noProof/>
        <w:sz w:val="18"/>
      </w:rPr>
      <w:t>2</w:t>
    </w:r>
    <w:r w:rsidRPr="006A4DA1">
      <w:rPr>
        <w:sz w:val="18"/>
      </w:rPr>
      <w:fldChar w:fldCharType="end"/>
    </w:r>
    <w:r w:rsidRPr="006A4DA1">
      <w:rPr>
        <w:sz w:val="18"/>
      </w:rPr>
      <w:t xml:space="preserve"> of </w:t>
    </w:r>
    <w:r w:rsidRPr="006A4DA1">
      <w:rPr>
        <w:sz w:val="18"/>
      </w:rPr>
      <w:fldChar w:fldCharType="begin"/>
    </w:r>
    <w:r w:rsidRPr="006A4DA1">
      <w:rPr>
        <w:sz w:val="18"/>
      </w:rPr>
      <w:instrText xml:space="preserve"> NUMPAGES </w:instrText>
    </w:r>
    <w:r w:rsidRPr="006A4DA1">
      <w:rPr>
        <w:sz w:val="18"/>
      </w:rPr>
      <w:fldChar w:fldCharType="separate"/>
    </w:r>
    <w:r w:rsidR="00EB6914">
      <w:rPr>
        <w:noProof/>
        <w:sz w:val="18"/>
      </w:rPr>
      <w:t>2</w:t>
    </w:r>
    <w:r w:rsidRPr="006A4DA1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49" w:rsidRDefault="00EB6914" w:rsidP="00AC5282">
    <w:pPr>
      <w:pStyle w:val="Footer"/>
      <w:pBdr>
        <w:top w:val="single" w:sz="4" w:space="1" w:color="auto"/>
      </w:pBdr>
      <w:rPr>
        <w:sz w:val="12"/>
        <w:szCs w:val="12"/>
      </w:rPr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5381625</wp:posOffset>
          </wp:positionH>
          <wp:positionV relativeFrom="paragraph">
            <wp:posOffset>92710</wp:posOffset>
          </wp:positionV>
          <wp:extent cx="781050" cy="678815"/>
          <wp:effectExtent l="0" t="0" r="0" b="0"/>
          <wp:wrapNone/>
          <wp:docPr id="4" name="Picture 4" descr="CAC-logo2014-CMYK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C-logo2014-CMYK-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849" w:rsidRPr="00A82022" w:rsidRDefault="00964849" w:rsidP="00A82022">
    <w:pPr>
      <w:pStyle w:val="Footer"/>
      <w:tabs>
        <w:tab w:val="clear" w:pos="4320"/>
        <w:tab w:val="center" w:pos="8640"/>
      </w:tabs>
      <w:jc w:val="center"/>
      <w:rPr>
        <w:sz w:val="18"/>
      </w:rPr>
    </w:pPr>
    <w:r w:rsidRPr="00A82022">
      <w:rPr>
        <w:sz w:val="18"/>
      </w:rPr>
      <w:t xml:space="preserve">For details on this and other City of </w:t>
    </w:r>
    <w:smartTag w:uri="urn:schemas-microsoft-com:office:smarttags" w:element="City">
      <w:smartTag w:uri="urn:schemas-microsoft-com:office:smarttags" w:element="place">
        <w:r w:rsidRPr="00A82022">
          <w:rPr>
            <w:sz w:val="18"/>
          </w:rPr>
          <w:t>Campbell River</w:t>
        </w:r>
      </w:smartTag>
    </w:smartTag>
    <w:r w:rsidRPr="00A82022">
      <w:rPr>
        <w:sz w:val="18"/>
      </w:rPr>
      <w:t xml:space="preserve"> services, events and information,</w:t>
    </w:r>
  </w:p>
  <w:p w:rsidR="00964849" w:rsidRPr="00A82022" w:rsidRDefault="00964849" w:rsidP="00A82022">
    <w:pPr>
      <w:pStyle w:val="Footer"/>
      <w:tabs>
        <w:tab w:val="clear" w:pos="4320"/>
        <w:tab w:val="center" w:pos="8640"/>
      </w:tabs>
      <w:jc w:val="center"/>
      <w:rPr>
        <w:sz w:val="18"/>
        <w:szCs w:val="18"/>
      </w:rPr>
    </w:pPr>
    <w:r>
      <w:rPr>
        <w:sz w:val="18"/>
      </w:rPr>
      <w:t>p</w:t>
    </w:r>
    <w:r w:rsidRPr="00A82022">
      <w:rPr>
        <w:sz w:val="18"/>
      </w:rPr>
      <w:t xml:space="preserve">lease visit our website at </w:t>
    </w:r>
    <w:r w:rsidRPr="00A82022">
      <w:rPr>
        <w:b/>
        <w:sz w:val="18"/>
      </w:rPr>
      <w:t>www.campbellriver.ca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F66" w:rsidRDefault="009F1F66">
      <w:r>
        <w:separator/>
      </w:r>
    </w:p>
  </w:footnote>
  <w:footnote w:type="continuationSeparator" w:id="0">
    <w:p w:rsidR="009F1F66" w:rsidRDefault="009F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49" w:rsidRDefault="00EB691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-5715</wp:posOffset>
          </wp:positionV>
          <wp:extent cx="1661160" cy="676275"/>
          <wp:effectExtent l="0" t="0" r="0" b="0"/>
          <wp:wrapTight wrapText="bothSides">
            <wp:wrapPolygon edited="0">
              <wp:start x="0" y="0"/>
              <wp:lineTo x="0" y="21296"/>
              <wp:lineTo x="21303" y="21296"/>
              <wp:lineTo x="21303" y="0"/>
              <wp:lineTo x="0" y="0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849" w:rsidRPr="00D33AA7" w:rsidRDefault="00964849" w:rsidP="00D33AA7">
    <w:pPr>
      <w:pStyle w:val="Header"/>
      <w:tabs>
        <w:tab w:val="clear" w:pos="4320"/>
        <w:tab w:val="left" w:pos="4140"/>
      </w:tabs>
      <w:rPr>
        <w:rFonts w:ascii="Times New Roman" w:hAnsi="Times New Roman"/>
        <w:sz w:val="28"/>
        <w:szCs w:val="28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849" w:rsidRDefault="00EB6914" w:rsidP="006908E8">
    <w:pPr>
      <w:pStyle w:val="Header"/>
      <w:tabs>
        <w:tab w:val="clear" w:pos="4320"/>
        <w:tab w:val="left" w:pos="3420"/>
      </w:tabs>
    </w:pPr>
    <w:r>
      <w:rPr>
        <w:rFonts w:ascii="Times New Roman" w:hAnsi="Times New Roman"/>
        <w:b/>
        <w:noProof/>
        <w:sz w:val="36"/>
        <w:szCs w:val="36"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-36830</wp:posOffset>
          </wp:positionH>
          <wp:positionV relativeFrom="paragraph">
            <wp:posOffset>-10160</wp:posOffset>
          </wp:positionV>
          <wp:extent cx="1661160" cy="676275"/>
          <wp:effectExtent l="0" t="0" r="0" b="0"/>
          <wp:wrapTight wrapText="bothSides">
            <wp:wrapPolygon edited="0">
              <wp:start x="0" y="0"/>
              <wp:lineTo x="0" y="21296"/>
              <wp:lineTo x="21303" y="21296"/>
              <wp:lineTo x="21303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849">
      <w:tab/>
    </w:r>
  </w:p>
  <w:p w:rsidR="00964849" w:rsidRPr="00691F76" w:rsidRDefault="00184ED2" w:rsidP="00184ED2">
    <w:pPr>
      <w:pStyle w:val="Header"/>
      <w:tabs>
        <w:tab w:val="clear" w:pos="4320"/>
        <w:tab w:val="left" w:pos="3420"/>
      </w:tabs>
      <w:rPr>
        <w:rFonts w:ascii="Garamond" w:hAnsi="Garamond"/>
        <w:b/>
        <w:sz w:val="36"/>
        <w:szCs w:val="36"/>
      </w:rPr>
    </w:pPr>
    <w:r>
      <w:rPr>
        <w:rFonts w:ascii="Garamond" w:hAnsi="Garamond"/>
        <w:b/>
        <w:sz w:val="36"/>
        <w:szCs w:val="36"/>
      </w:rPr>
      <w:tab/>
    </w:r>
    <w:r w:rsidR="002F1D43">
      <w:rPr>
        <w:rFonts w:ascii="Garamond" w:hAnsi="Garamond"/>
        <w:b/>
        <w:sz w:val="36"/>
        <w:szCs w:val="36"/>
      </w:rPr>
      <w:t>News</w:t>
    </w:r>
    <w:r w:rsidR="00691F76" w:rsidRPr="00691F76">
      <w:rPr>
        <w:rFonts w:ascii="Garamond" w:hAnsi="Garamond"/>
        <w:b/>
        <w:sz w:val="36"/>
        <w:szCs w:val="36"/>
      </w:rPr>
      <w:t xml:space="preserve"> Release</w:t>
    </w:r>
  </w:p>
  <w:p w:rsidR="00964849" w:rsidRPr="00D33AA7" w:rsidRDefault="00964849" w:rsidP="006908E8">
    <w:pPr>
      <w:pStyle w:val="Header"/>
      <w:tabs>
        <w:tab w:val="clear" w:pos="4320"/>
        <w:tab w:val="left" w:pos="4140"/>
      </w:tabs>
      <w:rPr>
        <w:rFonts w:ascii="Times New Roman" w:hAnsi="Times New Roman"/>
        <w:sz w:val="28"/>
        <w:szCs w:val="28"/>
      </w:rPr>
    </w:pPr>
    <w:r>
      <w:rPr>
        <w:rFonts w:ascii="Times New Roman" w:hAnsi="Times New Roman"/>
        <w:b/>
        <w:sz w:val="36"/>
        <w:szCs w:val="36"/>
      </w:rPr>
      <w:tab/>
    </w:r>
  </w:p>
  <w:p w:rsidR="00964849" w:rsidRDefault="009648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1B8F"/>
    <w:multiLevelType w:val="hybridMultilevel"/>
    <w:tmpl w:val="07547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0B2ED6"/>
    <w:multiLevelType w:val="hybridMultilevel"/>
    <w:tmpl w:val="F198E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C5"/>
    <w:rsid w:val="00036BA4"/>
    <w:rsid w:val="00045F57"/>
    <w:rsid w:val="00071766"/>
    <w:rsid w:val="00075049"/>
    <w:rsid w:val="000F2913"/>
    <w:rsid w:val="0011761A"/>
    <w:rsid w:val="00153AEA"/>
    <w:rsid w:val="00165C70"/>
    <w:rsid w:val="00184ED2"/>
    <w:rsid w:val="001B5D9D"/>
    <w:rsid w:val="002162AF"/>
    <w:rsid w:val="002175A0"/>
    <w:rsid w:val="0026560A"/>
    <w:rsid w:val="0028716F"/>
    <w:rsid w:val="002F1D43"/>
    <w:rsid w:val="00312933"/>
    <w:rsid w:val="00445ADE"/>
    <w:rsid w:val="00536796"/>
    <w:rsid w:val="00577DBF"/>
    <w:rsid w:val="0058193F"/>
    <w:rsid w:val="00594919"/>
    <w:rsid w:val="00595497"/>
    <w:rsid w:val="006434C6"/>
    <w:rsid w:val="006908E8"/>
    <w:rsid w:val="006915B5"/>
    <w:rsid w:val="00691F76"/>
    <w:rsid w:val="006A4DA1"/>
    <w:rsid w:val="006D1964"/>
    <w:rsid w:val="0070029F"/>
    <w:rsid w:val="00782B73"/>
    <w:rsid w:val="007842C5"/>
    <w:rsid w:val="007A304F"/>
    <w:rsid w:val="0083443D"/>
    <w:rsid w:val="00861E9F"/>
    <w:rsid w:val="009217A4"/>
    <w:rsid w:val="00960287"/>
    <w:rsid w:val="00964849"/>
    <w:rsid w:val="00983725"/>
    <w:rsid w:val="009F1F66"/>
    <w:rsid w:val="009F3DF6"/>
    <w:rsid w:val="00A144E0"/>
    <w:rsid w:val="00A82022"/>
    <w:rsid w:val="00AC5282"/>
    <w:rsid w:val="00AD12D8"/>
    <w:rsid w:val="00AF0299"/>
    <w:rsid w:val="00B45D2D"/>
    <w:rsid w:val="00BA546F"/>
    <w:rsid w:val="00BB5929"/>
    <w:rsid w:val="00BD1FA9"/>
    <w:rsid w:val="00C12067"/>
    <w:rsid w:val="00C7285C"/>
    <w:rsid w:val="00CA7478"/>
    <w:rsid w:val="00D065C1"/>
    <w:rsid w:val="00D33AA7"/>
    <w:rsid w:val="00D33BF6"/>
    <w:rsid w:val="00D4058E"/>
    <w:rsid w:val="00D52E84"/>
    <w:rsid w:val="00D81A39"/>
    <w:rsid w:val="00D8331F"/>
    <w:rsid w:val="00D9133A"/>
    <w:rsid w:val="00DD5B49"/>
    <w:rsid w:val="00DE1C84"/>
    <w:rsid w:val="00E13EE9"/>
    <w:rsid w:val="00EB429B"/>
    <w:rsid w:val="00EB6914"/>
    <w:rsid w:val="00F00C89"/>
    <w:rsid w:val="00F4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66F80565-7F39-480F-84A3-C87CC4BF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Header">
    <w:name w:val="header"/>
    <w:basedOn w:val="Normal"/>
    <w:rsid w:val="00D52E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2E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A4DA1"/>
  </w:style>
  <w:style w:type="character" w:styleId="Hyperlink">
    <w:name w:val="Hyperlink"/>
    <w:rsid w:val="002F1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mpbellriver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Campbell River - Report to Council</vt:lpstr>
    </vt:vector>
  </TitlesOfParts>
  <Company>City of Campbell River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Campbell River - Report to Council</dc:title>
  <dc:subject/>
  <dc:creator>Administrator</dc:creator>
  <cp:keywords/>
  <cp:lastModifiedBy>Lisa Gentry</cp:lastModifiedBy>
  <cp:revision>2</cp:revision>
  <cp:lastPrinted>2007-07-13T23:51:00Z</cp:lastPrinted>
  <dcterms:created xsi:type="dcterms:W3CDTF">2017-08-02T18:09:00Z</dcterms:created>
  <dcterms:modified xsi:type="dcterms:W3CDTF">2017-08-02T18:09:00Z</dcterms:modified>
</cp:coreProperties>
</file>